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 Жемчужины Танзании - Премиум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– Тарангире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5270 $</w:t>
      </w:r>
    </w:p>
    <w:p/>
    <w:p>
      <w:pPr>
        <w:jc w:val="center"/>
      </w:pPr>
      <w:r>
        <w:pict>
          <v:shape type="#_x0000_t75" stroked="f" style="width:450pt; height:300.5729564553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 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Выезд на сафари в кратер, где на относительно небольшой территории обитают все африканские животные. 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Тарангире.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Тарангире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40462062871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  <w:p>
            <w:pPr>
              <w:spacing w:after="100"/>
            </w:pPr>
            <w:r>
              <w:rPr/>
              <w:t xml:space="preserve">Парк получил свое название от реки, протекающей здесь и являющейся единственным источником воды для многочисленных обитателей. На территории парка произрастает огромное количество баобабов.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Mpingo Ridge Lodge,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Трансфер в аэропорт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 Жемчужины Танзании - Премиум»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8 000 $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5 270 $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EC88C17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2026-07-19T05:26:56+03:00</dcterms:created>
  <dcterms:modified xsi:type="dcterms:W3CDTF">2026-07-19T05:26:56+03:00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