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Африка, водопад Виктория и сафари в дельте Окаванго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 - дельта реки Окаванго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3454 $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на водопад Виктория. Экскурсия на водопад.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 (индивидуально).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Чобе.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Чобе (Ботсвана) с англоговорящим гидом на групповой основе. Вы пересечете границу в том месте, где граничат 4 африканских страны: Замбия, Ботсвана, Намибия и Зимбабве).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джипе или водное сафари по реке Чобе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Целый день сафари в парке Чобе на джипе или водное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речное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дельту реки Окаванго.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Касане на групповой основе с англоговорящим водителем. Перелет в Маун. Авиатрансфер в лодж. Встреча на взлетной полосе и трансфер (на групповой основе с англоговорящим водителем)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Одно из самых уникальных мест в мире – дельта реки Окаванго, или просто Дельта Окаванго – находится в Ботсване. Река Окаванго течет с верховий Анголы на юго-восток, образуя большую дельту, утопающую в песках пустыни Калахари, это удивительное природное явление. Дельту Окаванго часто называют «жемчужиной» в песках Калахари. Напоминая по форме вентилятор, дельта питается от реки Окаванго, третьей по величине реки в Южной Африке, перенося в течение тысячелетий миллионы тонн песка по реке из Анголы в Ботсвану.</w:t>
            </w:r>
          </w:p>
          <w:p>
            <w:pPr>
              <w:spacing w:after="100"/>
            </w:pPr>
            <w:r>
              <w:rPr/>
              <w:t xml:space="preserve">Скорее всего, сафари в дельте Окаванго будет не первой Вашей поездкой в Африку, это – место для истинных ценителей дикой природы в ее самом первозданном обличии. Сафари в дельте Окаванго является одним из лучших и самым эксклюзивным в Африке. Помимо наблюдения за крупными животными во время джип-сафари в дельте Окаванго, профессиональные сафари-гиды и рейнджеры проводят уникальные сафари на мокоро (деревянных двухместных лодках), водное сафари на моторных лодках, пешее сафари, во время которых Вы увидите уникальных птиц и рыб дельты, насладитесь тишиной и умиротворенностью дикой природы. Путешествие в дельту реки Окаванго – это путешествие вглубь нетронутой Африки.</w:t>
            </w:r>
          </w:p>
          <w:p>
            <w:pPr>
              <w:spacing w:after="100"/>
            </w:pPr>
            <w:r>
              <w:rPr/>
              <w:t xml:space="preserve">Сафари в дельте проводятся в составе группы с англоговорящим егерем.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дельте реки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в дельте реки Окаванго.</w:t>
            </w:r>
          </w:p>
          <w:p>
            <w:pPr>
              <w:spacing w:after="100"/>
            </w:pPr>
            <w:r>
              <w:rPr/>
              <w:t xml:space="preserve">Сафари-мероприятия могут включать сафари на моторной лодке, сафари на мокоро, пешее сафари и сафари на джипе – точное расписание согласуется с менеджером по прибытии.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  <w:p>
            <w:pPr>
              <w:spacing w:after="100"/>
            </w:pPr>
            <w:r>
              <w:rPr/>
              <w:t xml:space="preserve">В течение дня проводится минимум 2 сафари-мероприятия.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Завтрак. Трансфер на взлетную</w:t>
            </w:r>
          </w:p>
          <w:p>
            <w:pPr>
              <w:spacing w:after="100"/>
            </w:pPr>
            <w:r>
              <w:rPr/>
              <w:t xml:space="preserve">полосу на групповой основе с англоговорящим водителем. Перелет в Маун. Стыковка</w:t>
            </w:r>
          </w:p>
          <w:p>
            <w:pPr>
              <w:spacing w:after="100"/>
            </w:pPr>
            <w:r>
              <w:rPr/>
              <w:t xml:space="preserve">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Африка, водопад Виктория и сафари в дельте Окаванго»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3 742 $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07A6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2026-08-09T15:54:11+03:00</dcterms:created>
  <dcterms:modified xsi:type="dcterms:W3CDTF">2026-08-09T15:54:11+03:00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