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Путешествие по Дороге Садов 2023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Одсхорн - Найсна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2580 $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Встреча в аэропорту.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Waterfront 5*,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Waterfront 5*,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пляж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Hotel Waterfront 5*,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для отдыха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в Кейптауне.</w:t>
            </w:r>
          </w:p>
          <w:p>
            <w:pPr>
              <w:spacing w:after="100"/>
            </w:pPr>
            <w:r>
              <w:rPr/>
              <w:t xml:space="preserve">ДОПОЛНИТЕЛЬНЫЕ ЭКСКУРСИИ В КЕЙПТАУНЕ</w:t>
            </w:r>
          </w:p>
          <w:p>
            <w:pPr>
              <w:spacing w:after="100"/>
            </w:pPr>
            <w:r>
              <w:rPr/>
              <w:t xml:space="preserve">(минимум 2 человека / точная стоимость уточняется на момент бронирования):</w:t>
            </w:r>
          </w:p>
          <w:p>
            <w:pPr>
              <w:spacing w:after="100"/>
            </w:pPr>
            <w:r>
              <w:rPr/>
              <w:t xml:space="preserve">Полет на вертолете (45 минут) - 520 долларов с человека.</w:t>
            </w:r>
          </w:p>
          <w:p>
            <w:pPr>
              <w:spacing w:after="100"/>
            </w:pPr>
            <w:r>
              <w:rPr/>
              <w:t xml:space="preserve">Полет на вертолете (12 минут) - 140 долларов с человека.</w:t>
            </w:r>
          </w:p>
          <w:p>
            <w:pPr>
              <w:spacing w:after="100"/>
            </w:pPr>
            <w:r>
              <w:rPr/>
              <w:t xml:space="preserve">Полет на вертолете к острову Роббен (20 минут) - 210 долларов с человека.</w:t>
            </w:r>
          </w:p>
          <w:p>
            <w:pPr>
              <w:spacing w:after="100"/>
            </w:pPr>
            <w:r>
              <w:rPr/>
              <w:t xml:space="preserve">Снорклинг с морскими котиками - 230 долларов с человека.</w:t>
            </w:r>
          </w:p>
          <w:p>
            <w:pPr>
              <w:spacing w:after="100"/>
            </w:pPr>
            <w:r>
              <w:rPr/>
              <w:t xml:space="preserve">Круиз на закате с шампанским (90 минут) - 50 долларов с человека.</w:t>
            </w:r>
          </w:p>
          <w:p>
            <w:pPr>
              <w:spacing w:after="100"/>
            </w:pPr>
            <w:r>
              <w:rPr/>
              <w:t xml:space="preserve">Экскурсия на ретро мотоцикле на целый день с обедом и дегустацией крафтового пива или вина - 230 долларов с человека.</w:t>
            </w:r>
          </w:p>
          <w:p>
            <w:pPr>
              <w:spacing w:after="100"/>
            </w:pPr>
            <w:r>
              <w:rPr/>
              <w:t xml:space="preserve">Чаепитие в отеле Mount Nelson - 78 долларов с человека.</w:t>
            </w:r>
          </w:p>
          <w:p>
            <w:pPr>
              <w:spacing w:after="100"/>
            </w:pPr>
            <w:r>
              <w:rPr/>
              <w:t xml:space="preserve">Ужин и шоу африканских барабанщиков в ресторане Gold - 60 долларов с человека.</w:t>
            </w:r>
          </w:p>
          <w:p>
            <w:pPr>
              <w:spacing w:after="100"/>
            </w:pPr>
            <w:r>
              <w:rPr/>
              <w:t xml:space="preserve">Посещение винных поместий Groot Constantia и Buitenverwachting (пол дня) - 70 долларов с человека.</w:t>
            </w:r>
          </w:p>
          <w:p>
            <w:pPr>
              <w:spacing w:after="100"/>
            </w:pPr>
            <w:r>
              <w:rPr/>
              <w:t xml:space="preserve">Экскурсия в Винные Долины с обедом и посещением музея ретро автомобилей - 120 долларов с человека.</w:t>
            </w:r>
          </w:p>
          <w:p>
            <w:pPr>
              <w:spacing w:after="100"/>
            </w:pPr>
            <w:r>
              <w:rPr/>
              <w:t xml:space="preserve">Параглайд - 140 долларов с человека.</w:t>
            </w:r>
          </w:p>
          <w:p>
            <w:pPr>
              <w:spacing w:after="100"/>
            </w:pPr>
            <w:r>
              <w:rPr/>
              <w:t xml:space="preserve">Сэндборды и квадроциклы в песчаных дюнах - 150 долларов с человека.</w:t>
            </w:r>
          </w:p>
          <w:p>
            <w:pPr>
              <w:spacing w:after="100"/>
            </w:pPr>
            <w:r>
              <w:rPr/>
              <w:t xml:space="preserve">Погружение в клетке с Большой Белой акулой - 220 долларов с человека.</w:t>
            </w:r>
          </w:p>
          <w:p>
            <w:pPr>
              <w:spacing w:after="100"/>
            </w:pPr>
            <w:r>
              <w:rPr/>
              <w:t xml:space="preserve">Трекинг на Львиную Голову на закате - 81 доллар с человека.</w:t>
            </w:r>
          </w:p>
          <w:p>
            <w:pPr>
              <w:spacing w:after="100"/>
            </w:pPr>
            <w:r>
              <w:rPr/>
              <w:t xml:space="preserve">Экскурсия в Херманус для наблюдения за китами - 200 долларов с человека.</w:t>
            </w:r>
          </w:p>
          <w:p>
            <w:pPr>
              <w:spacing w:after="100"/>
            </w:pPr>
            <w:r>
              <w:rPr/>
              <w:t xml:space="preserve">Сезон для наблюдения за китами: июнь - декабрь.</w:t>
            </w:r>
          </w:p>
          <w:p>
            <w:pPr>
              <w:spacing w:after="100"/>
            </w:pPr>
            <w:r>
              <w:rPr/>
              <w:t xml:space="preserve">Индивидуальный тур в Винные Долины - 230 долларов с человека.</w:t>
            </w:r>
          </w:p>
          <w:p>
            <w:pPr>
              <w:spacing w:after="100"/>
            </w:pPr>
            <w:r>
              <w:rPr/>
              <w:t xml:space="preserve">Сафари в заповеднике Акила - 210 долларов с человека.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Hotel Waterfront 5*,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Отправление в путешествие по «Дороге Садов». Переезд в Одсхорн. Экскурсия на страусиную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гидом:</w:t>
            </w:r>
          </w:p>
          <w:p>
            <w:pPr>
              <w:spacing w:after="100"/>
            </w:pPr>
            <w:r>
              <w:rPr/>
              <w:t xml:space="preserve">Отправление в путешествие по «Дороге Садов».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Переезд в Одсхорн - маленький городок, утопающий в садах, наполненных пением птиц.</w:t>
            </w:r>
          </w:p>
          <w:p>
            <w:pPr>
              <w:spacing w:after="100"/>
            </w:pPr>
            <w:r>
              <w:rPr/>
              <w:t xml:space="preserve">Экскурсия на страусиную ферму.</w:t>
            </w:r>
          </w:p>
          <w:p>
            <w:pPr>
              <w:spacing w:after="100"/>
            </w:pPr>
            <w:r>
              <w:rPr/>
              <w:t xml:space="preserve">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Важно! Экскурсия на страусиной ферме проводится местным гидом.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 Plume Guesthouse 4*, Luxury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в знаменитые пещеры Канго. Переезд в Найсну.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гидом:</w:t>
            </w:r>
          </w:p>
          <w:p>
            <w:pPr>
              <w:spacing w:after="100"/>
            </w:pPr>
            <w:r>
              <w:rPr/>
              <w:t xml:space="preserve">Экскурсия в знаменитые пещеры Канго.</w:t>
            </w:r>
          </w:p>
          <w:p>
            <w:pPr>
              <w:spacing w:after="100"/>
            </w:pPr>
            <w:r>
              <w:rPr/>
              <w:t xml:space="preserve">Огромные сталактито-сталагмитовые образования в сочетании со световыми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Важно! Экскурсия в пещеры проводится местным гидом.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</w:t>
            </w:r>
          </w:p>
          <w:p>
            <w:pPr>
              <w:spacing w:after="100"/>
            </w:pPr>
            <w:r>
              <w:rPr/>
              <w:t xml:space="preserve">Городок Найсна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By Marriott Knysna Quays 4*, Guest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Свободный день для отдыха в Найсне. Во второй половине дня круиз на яхте по заливу.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в Найсне.</w:t>
            </w:r>
          </w:p>
          <w:p>
            <w:pPr>
              <w:spacing w:after="100"/>
            </w:pPr>
            <w:r>
              <w:rPr/>
              <w:t xml:space="preserve">Во второй половине дня круиз на яхте по заливу.</w:t>
            </w:r>
          </w:p>
          <w:p>
            <w:pPr>
              <w:spacing w:after="100"/>
            </w:pPr>
            <w:r>
              <w:rPr/>
              <w:t xml:space="preserve">Важно! Круиз с другими туристами на борту.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By Marriott Knysna Quays 4*, Guest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 Кейптауна.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гидом:</w:t>
            </w:r>
          </w:p>
          <w:p>
            <w:pPr>
              <w:spacing w:after="100"/>
            </w:pPr>
            <w:r>
              <w:rPr/>
              <w:t xml:space="preserve">Возвращение в Кейптаун.</w:t>
            </w:r>
          </w:p>
          <w:p>
            <w:pPr>
              <w:spacing w:after="100"/>
            </w:pPr>
            <w:r>
              <w:rPr/>
              <w:t xml:space="preserve">Трансфер в аэропорт для вылета (вечером).</w:t>
            </w:r>
          </w:p>
        </w:tc>
      </w:tr>
    </w:tbl>
    <w:p/>
    <w:p>
      <w:pPr>
        <w:pStyle w:val="Heading2"/>
      </w:pPr>
      <w:bookmarkStart w:id="2" w:name="_Toc2"/>
      <w:r>
        <w:t>Цены тура «Путешествие по Дороге Садов 2023»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С размещением, указанным в программе: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3 360 $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Бюджетная альтернатива:</w:t>
            </w:r>
          </w:p>
          <w:p/>
          <w:p>
            <w:pPr/>
            <w:r>
              <w:rPr/>
              <w:t xml:space="preserve">Cresta Grande Cape Town Hotel, Superior Room - BB;</w:t>
            </w:r>
          </w:p>
          <w:p/>
          <w:p>
            <w:pPr/>
            <w:r>
              <w:rPr/>
              <w:t xml:space="preserve">Oudtshoorn Inn, Standard Room - BB;</w:t>
            </w:r>
          </w:p>
          <w:p/>
          <w:p>
            <w:pPr/>
            <w:r>
              <w:rPr/>
              <w:t xml:space="preserve">Protea Hotel By Marriott Knysna Quays, Guest Room - BB;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2 580 $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E355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2026-06-19T03:41:53+03:00</dcterms:created>
  <dcterms:modified xsi:type="dcterms:W3CDTF">2026-06-19T03:41:53+03:00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