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Новый год в Кении. Популярный маршрут 5*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31.12.2021 - 08.01.2022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Озеро Накуру – Масаи Мара - Момбаса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4200 $</w:t>
      </w:r>
    </w:p>
    <w:p/>
    <w:p>
      <w:pPr>
        <w:jc w:val="center"/>
      </w:pPr>
      <w:r>
        <w:pict>
          <v:shape type="#_x0000_t75" stroked="f" style="width:450pt; height:293.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Переезд на озеро Накуру.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Прибытие в Найроби (утром),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Переезд в национальный парк Накуру (160 км – 2,5 часа / указанное время является ориентировочным, в зависимости от транспортного движения и состояния дороги время в пути может быть увеличено). Это рай для любителей птиц. Кроме того, Накуру – место обитания черных и белых носорогов, ротшильдских жирафов, львов, леопардов и других животных. Размещение в кемпе. Обед. Вечернее сафари.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Nakuru The Cliff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на озере Накуру.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на озере Накуру.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кемпа. Утреннее сафари. Завтрак в кемпе. Свободное время для отдыха. Обед. Вечернее сафари. Ужин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Nakuru The Cliff 5*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Масаи Мара.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во всемирно известный заповедник Масаи Мара (300 км – 5,5 часов / указанное время является ориентировочным, в зависимости от транспортного движения и состояния дороги время в пути может быть увеличено), расположенный в северной части долины Серенгети. Этот парк по праву может гордиться самой многочисленной в мире популяцией львов. Размещение в кемпе. Обед. Сафари в долине Мара или вниз по реке Мара.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Kichwa Tembo Masai Mara 5*, Classic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Масаи Мара.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кемпа. Утреннее сафари. Завтрак в кемпе. Свободное время для отдыха. Обед. Вечернее сафари. Ужин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Kichwa Tembo Masai Mara 5*, Classic Tent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Перелет в Укунду. Трансфер и размещение в отеле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 Перелет в Укунду. Трансфер и размещение в отеле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в отеле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Отдых в отеле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в отеле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Sands At Nomad 5*, Sea Breeze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отеля. Трансфер в международный аэропорт Момбасы.</w:t>
            </w:r>
          </w:p>
        </w:tc>
      </w:tr>
    </w:tbl>
    <w:p/>
    <w:p>
      <w:pPr>
        <w:pStyle w:val="Heading2"/>
      </w:pPr>
      <w:bookmarkStart w:id="2" w:name="_Toc2"/>
      <w:r>
        <w:t>Цены тура «Новый год в Кении. Популярный маршрут 5*»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5 352 $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5DF9AF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2026-07-05T17:44:10+03:00</dcterms:created>
  <dcterms:modified xsi:type="dcterms:W3CDTF">2026-07-05T17:44:10+03:00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