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Новогоднее путешествие: Три страны на юге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30.12.2022 - 07.01.2023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водопад Виктория (Зимбабве) - Чобе (Ботсвана)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2820 $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Встреча в аэропорту. 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без гида и машины.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Винные Долины.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и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Включены дегустации вин в поместьях:</w:t>
            </w:r>
          </w:p>
          <w:p>
            <w:pPr>
              <w:spacing w:after="100"/>
            </w:pPr>
            <w:r>
              <w:rPr/>
              <w:t xml:space="preserve">1) Delaire Graff Estate – вина Delaire Graff входят в число самых престижных в южном полушарии. Уникальный терруар и длительный период созревания винограда позволяет получать классические красные вина с насыщенным элегантным вкусом. Линейка вин хозяйства дополнена свежими, яркими белыми, неотразимыми розовыми, элегантными игристыми винами. У поместья статус First Growth в Южной Африке – это награда за создание самых желанных вин страны.</w:t>
            </w:r>
          </w:p>
          <w:p>
            <w:pPr>
              <w:spacing w:after="100"/>
            </w:pPr>
            <w:r>
              <w:rPr/>
              <w:t xml:space="preserve">https://www.delaire.co.za/</w:t>
            </w:r>
          </w:p>
          <w:p>
            <w:pPr>
              <w:spacing w:after="100"/>
            </w:pPr>
            <w:r>
              <w:rPr/>
              <w:t xml:space="preserve">2) Antonij Rupert Wyne Estate – здесь представлена уникальная коллекция вин Энтони Руперта. Вы сможете продегустировать лучшие вина, предлагаемые поместьем и приобрести полюбившиеся. В завершение Вас ждет посещение музея ретро-автомобилей из персональной коллекции Энтони Руперта, которая признана крупнейшей и интереснейшей в мире.</w:t>
            </w:r>
          </w:p>
          <w:p>
            <w:pPr>
              <w:spacing w:after="100"/>
            </w:pPr>
            <w:r>
              <w:rPr/>
              <w:t xml:space="preserve">https://www.rupertwines.com/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Трансфер в аэропорт Кейптауна. Перелет в Виктория Фолз.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Виктория Фолз (перелет оплачивается отдельно).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на водопад Виктория.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на водопад Виктория.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Круиз на закате по реке Замбези.</w:t>
            </w:r>
          </w:p>
          <w:p>
            <w:pPr>
              <w:spacing w:after="100"/>
            </w:pPr>
            <w:r>
              <w:rPr/>
              <w:t xml:space="preserve">(прохладительные напитки и закуски включены в стоимость).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Чобе (Ботсвана).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Сафари в парке Чобе (Ботсвана) с обедом в одном из лоджей.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  <w:p>
            <w:pPr>
              <w:spacing w:after="100"/>
            </w:pPr>
            <w:r>
              <w:rPr/>
              <w:t xml:space="preserve">Сафари в парке Чобе проводится на джипе и на лодке по реке в зависимости от уровня воды.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Виктория Фолз.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Виктория Фолз.</w:t>
            </w:r>
          </w:p>
        </w:tc>
      </w:tr>
    </w:tbl>
    <w:p/>
    <w:p>
      <w:pPr>
        <w:pStyle w:val="Heading2"/>
      </w:pPr>
      <w:bookmarkStart w:id="2" w:name="_Toc2"/>
      <w:r>
        <w:t>Цены тура «Новогоднее путешествие: Три страны на юге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2 820 $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34CA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2026-06-19T02:26:29+03:00</dcterms:created>
  <dcterms:modified xsi:type="dcterms:W3CDTF">2026-06-19T02:26:29+03:00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