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Намибии за рулем (Self Drive)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Калахари - Людериц - Колманскоп - Соссусфлей - Свакопмунд - Дамараленд - Твифелфонтейн - Оконджима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6780 $</w:t>
      </w:r>
    </w:p>
    <w:p/>
    <w:p>
      <w:pPr>
        <w:jc w:val="center"/>
      </w:pPr>
      <w:r>
        <w:pict>
          <v:shape type="#_x0000_t75" stroked="f" style="width:450pt; height:302.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пустыню Калахари. Кормление гепардов.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Виндхук – столицу Намибии, привлекательный город, окружённый  высокими горами, расположенный на высоте 1650м над уровнем океана.</w:t>
            </w:r>
          </w:p>
          <w:p>
            <w:pPr>
              <w:spacing w:after="100"/>
            </w:pPr>
            <w:r>
              <w:rPr/>
              <w:t xml:space="preserve">Аренда машины Toyota Fortuner 4x4.</w:t>
            </w:r>
          </w:p>
          <w:p>
            <w:pPr>
              <w:spacing w:after="100"/>
            </w:pPr>
            <w:r>
              <w:rPr/>
              <w:t xml:space="preserve">Отправление в красные пески пустыни Калахари -  самой большой пустыни Южной Африки, занимающей площадь около 600 тыс. кв.км.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кормление гепардов.  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350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Прогулка с Бушменами. Сафари в дюнах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Утренняя прогулка с Бушменами.</w:t>
            </w:r>
          </w:p>
          <w:p>
            <w:pPr>
              <w:spacing w:after="100"/>
            </w:pPr>
            <w:r>
              <w:rPr/>
              <w:t xml:space="preserve">Время в племени включает в себя прогулку по саванне, традиционные песни и танцы, свадебную церемонию, стрельбу из лука, метание копья, традиционные игры и знакомство с местным лекарем. </w:t>
            </w:r>
          </w:p>
          <w:p>
            <w:pPr>
              <w:spacing w:after="100"/>
            </w:pPr>
            <w:r>
              <w:rPr/>
              <w:t xml:space="preserve">Вечернее сафари в дюнах Калахари, знакомство с животным и растительным миром пустыни. Коктейль в дюнах на закате.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 равнина пересекается горными массивами, песчаные красноватые дюны соседствуют с возвышенностями, которые покрыты кустарниками и растительностью, также здесь находится самая большая в мире дельта никуда не 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 Здесь можно встретить антилоп, ориксов, гепардов, шакалов, куду и других африканских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Людериц.</w:t>
            </w:r>
          </w:p>
          <w:p>
            <w:pPr>
              <w:spacing w:after="100"/>
            </w:pPr>
            <w:r>
              <w:rPr/>
              <w:t xml:space="preserve">Людериц славится своими ресторанами морской кухни и немецкой колониальной архитектурой. На склонах прибрежного холма Даймонд-Хилл стоит старинный дом Гёрке-Хаус (1909 год), а недалеко расположены лютеранская церковь Фельсенкирхе (1911-1912 годы), здание Вокзала (1914 год) и Почты (1908 год), а также многочисленные кварталы домов в колониальном стиле. Обязательно прогуляйтесь по набережной, где расположен яхт-клуб, отправьтесь на морские экскурсии по тихим лагунам и к прибрежным скалам и островам, населённым тюленями, фламинго и пингвинами, искупайтесь на пляже Эгейт-Бич и в бухте Гросс, или прокатитесь на джипе по прибрежным дюнам.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533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Город-призрак Колманскоп.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город-призрак - Колманскоп, расположенный в 10 км от Людерица в 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 песке мелкие алмазы. Находка была отдана Августу Штауху. Он решил, что по долине, где были найдены алмазы, ветер несёт песок из примыкающей к устью реки Оранжевой южной части пустыни Намиб далее на север. Именно туда мелкие алмазы, выносимые рекой в океан, а затем выбрасываемые прибоем на берег, 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 стадион. А ещё через несколько лет городок превратился в образцовый немецкий город. Однако запасы алмазов быстро иссякли. Также выяснилось, что в городе тяжело жить: нет воды, песчаные бури. Через несколько лет жители покинули 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 пустыни.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443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Mirage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Соссусфлей - место уникальных пейзажей, флоры и фауны.</w:t>
            </w:r>
          </w:p>
          <w:p>
            <w:pPr>
              <w:spacing w:after="100"/>
            </w:pPr>
            <w:r>
              <w:rPr/>
              <w:t xml:space="preserve">Ваш маршрут пройдет вдоль русла пересохшей реки Цаучаб, которое петляет среди дюн и достигает Соссусфлея.</w:t>
            </w:r>
          </w:p>
          <w:p>
            <w:pPr>
              <w:spacing w:after="100"/>
            </w:pPr>
            <w:r>
              <w:rPr/>
              <w:t xml:space="preserve">Каждые 7-10 лет после длинного сезона дождей река наполняется водой и тогда на ее берегах начинают гнездиться птицы, а окрестности наполняются жизнью. Первая Ваша остановка возле Дюны 45, Вы подниметесь на одну из дюн, чтобы насладиться пейзажами живой пустыни.</w:t>
            </w:r>
          </w:p>
          <w:p>
            <w:pPr>
              <w:spacing w:after="100"/>
            </w:pPr>
            <w:r>
              <w:rPr/>
              <w:t xml:space="preserve">Далее Вы отправитесь через дюны к "Мертвому болоту" - это плато из белой глины в окружении дюн, усеянное стволами мертвых деревьев. Некогда благодаря разливу древней реки здесь были небольшие озера, а с изменением климата дюны наступающей пустыни 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Mirage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– Жемчужину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- всё это создаёт особую 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369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Delight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 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 дюнам на сэндборде или мотоцикле, отправиться в пустыню или увидеть ее пейзажи с высоты птичьего полета (совершив панорамный полет на маленьком самолете), заняться рыбалкой на акул с берега и многое другое.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Delight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Круиз на катамаране в Валфиш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Delight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334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Doro Nawas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Свободный день для посещения долины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 образовал причудливые песчано-каменные горы. Во времена неолита (3 тысячелетие до н.э.) здесь были созданы тысячи наскальных рисунков, которые сейчас внесены в список Всемирного Наследия ЮНЕСКО. Тысячелетиями эта долина использовалась коренными племенами, занимавшимися охотой и собирательством для совершения ритуалов.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Doro Nawas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Переезд в заповедник Оконджима.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заповедник Оконджима.</w:t>
            </w:r>
          </w:p>
          <w:p>
            <w:pPr>
              <w:spacing w:after="100"/>
            </w:pPr>
            <w:r>
              <w:rPr/>
              <w:t xml:space="preserve">Являющийся домом для "AfriCat Foundation» - организация которая занимается сохранением диких животных Намибии, таких как - леопарды и гепарды.</w:t>
            </w:r>
          </w:p>
          <w:p>
            <w:pPr>
              <w:spacing w:after="100"/>
            </w:pPr>
            <w:r>
              <w:rPr/>
              <w:t xml:space="preserve">Расстояние в пути / ориентировочно: 370 км.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Okonjima Plains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Сафари в заповеднике Оконджима.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и вечернее сафари в Оконджима.</w:t>
            </w:r>
          </w:p>
          <w:p>
            <w:pPr>
              <w:spacing w:after="100"/>
            </w:pPr>
            <w:r>
              <w:rPr/>
              <w:t xml:space="preserve">Именно здесь существует наибольшая вероятность встретить леопардов. Эти умные хищники встречаются здесь в больших количествах. </w:t>
            </w:r>
          </w:p>
          <w:p>
            <w:pPr>
              <w:spacing w:after="100"/>
            </w:pPr>
            <w:r>
              <w:rPr/>
              <w:t xml:space="preserve">Программа исследования хищников в заповеднике насчитывает три десятилетия, и ее результаты позволили лучше понять модели поведения леопардов, а также составили оптимистичный прогноз устойчивого будущего для этого вида в сегодняшней Африке.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Okonjima Plains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</w:t>
            </w:r>
          </w:p>
          <w:p>
            <w:pPr>
              <w:spacing w:after="100"/>
            </w:pPr>
            <w:r>
              <w:rPr/>
              <w:t xml:space="preserve">Сдача машины в аэропорту.</w:t>
            </w:r>
          </w:p>
          <w:p>
            <w:pPr>
              <w:spacing w:after="100"/>
            </w:pPr>
            <w:r>
              <w:rPr/>
              <w:t xml:space="preserve">Вылет.</w:t>
            </w:r>
          </w:p>
        </w:tc>
      </w:tr>
    </w:tbl>
    <w:p/>
    <w:p>
      <w:pPr>
        <w:pStyle w:val="Heading2"/>
      </w:pPr>
      <w:bookmarkStart w:id="2" w:name="_Toc2"/>
      <w:r>
        <w:t>Цены тура «По Намибии за рулем (Self Drive)»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6 780 $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68D09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2026-07-14T20:57:19+03:00</dcterms:created>
  <dcterms:modified xsi:type="dcterms:W3CDTF">2026-07-14T20:57:19+03:00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