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8 марта в Южной Африке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07.03.2020 - 14.03.2020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(Зимбабве)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https://goldrestaurant.co.za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по Кейптауну, подъем на Столовую гору. Посещение винного поместья Грут Констанция.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 Южной Африки - Грут Констанция. 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Экскурсия в винные погреба и дегустация 5 видов вин и шоколада.</w:t>
            </w:r>
          </w:p>
          <w:p>
            <w:pPr>
              <w:spacing w:after="100"/>
            </w:pPr>
            <w:r>
              <w:rPr/>
              <w:t xml:space="preserve">https://www.grootconstantia.co.za/.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Виктория Фолз (Зимбабве).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и русскоговорящим аудиогидом.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англоговорящим егерем и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Фолз.</w:t>
            </w:r>
          </w:p>
        </w:tc>
      </w:tr>
    </w:tbl>
    <w:p/>
    <w:p>
      <w:pPr>
        <w:pStyle w:val="Heading2"/>
      </w:pPr>
      <w:bookmarkStart w:id="2" w:name="_Toc2"/>
      <w:r>
        <w:t>Цены тура «8 марта в Южной Африке»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9E0D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2026-08-08T12:31:59+03:00</dcterms:created>
  <dcterms:modified xsi:type="dcterms:W3CDTF">2026-08-08T12:31:59+03:00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